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C265" w14:textId="77777777" w:rsidR="00174AA4" w:rsidRPr="00DE14F7" w:rsidRDefault="00F57CDC" w:rsidP="00174AA4">
      <w:pPr>
        <w:ind w:left="3001" w:hanging="2679"/>
        <w:jc w:val="center"/>
        <w:rPr>
          <w:rFonts w:ascii="Times New Roman" w:hAnsi="Times New Roman" w:cs="Times New Roman"/>
          <w:b/>
        </w:rPr>
      </w:pPr>
      <w:r w:rsidRPr="00DE14F7">
        <w:rPr>
          <w:rFonts w:ascii="Times New Roman" w:hAnsi="Times New Roman" w:cs="Times New Roman"/>
          <w:b/>
        </w:rPr>
        <w:t>SPRÁVA Z</w:t>
      </w:r>
      <w:r w:rsidR="00CD15AC" w:rsidRPr="00DE14F7">
        <w:rPr>
          <w:rFonts w:ascii="Times New Roman" w:hAnsi="Times New Roman" w:cs="Times New Roman"/>
          <w:b/>
        </w:rPr>
        <w:t xml:space="preserve"> </w:t>
      </w:r>
      <w:r w:rsidRPr="00DE14F7">
        <w:rPr>
          <w:rFonts w:ascii="Times New Roman" w:hAnsi="Times New Roman" w:cs="Times New Roman"/>
          <w:b/>
        </w:rPr>
        <w:t>KONTROLY PREVODOV NEHNUTEĽNÉHO MAJETKU</w:t>
      </w:r>
    </w:p>
    <w:p w14:paraId="45595D0E" w14:textId="77777777" w:rsidR="00323004" w:rsidRPr="00DE14F7" w:rsidRDefault="009F73C5" w:rsidP="00174AA4">
      <w:pPr>
        <w:ind w:left="3001" w:hanging="2679"/>
        <w:jc w:val="center"/>
        <w:rPr>
          <w:rFonts w:ascii="Times New Roman" w:hAnsi="Times New Roman" w:cs="Times New Roman"/>
          <w:b/>
        </w:rPr>
      </w:pPr>
      <w:r w:rsidRPr="00DE14F7">
        <w:rPr>
          <w:rFonts w:ascii="Times New Roman" w:hAnsi="Times New Roman" w:cs="Times New Roman"/>
          <w:b/>
        </w:rPr>
        <w:t xml:space="preserve">OBCE </w:t>
      </w:r>
      <w:r w:rsidR="00323004" w:rsidRPr="00DE14F7">
        <w:rPr>
          <w:rFonts w:ascii="Times New Roman" w:hAnsi="Times New Roman" w:cs="Times New Roman"/>
          <w:b/>
        </w:rPr>
        <w:t>GEMERSKÁ PANICA</w:t>
      </w:r>
      <w:r w:rsidRPr="00DE14F7">
        <w:rPr>
          <w:rFonts w:ascii="Times New Roman" w:hAnsi="Times New Roman" w:cs="Times New Roman"/>
          <w:b/>
        </w:rPr>
        <w:t xml:space="preserve"> </w:t>
      </w:r>
      <w:r w:rsidR="00F57CDC" w:rsidRPr="00DE14F7">
        <w:rPr>
          <w:rFonts w:ascii="Times New Roman" w:hAnsi="Times New Roman" w:cs="Times New Roman"/>
          <w:b/>
        </w:rPr>
        <w:t>PODĽA § 18f ods. 1 p</w:t>
      </w:r>
      <w:r w:rsidR="00080EA7" w:rsidRPr="00DE14F7">
        <w:rPr>
          <w:rFonts w:ascii="Times New Roman" w:hAnsi="Times New Roman" w:cs="Times New Roman"/>
          <w:b/>
        </w:rPr>
        <w:t xml:space="preserve">ísm. i) ZÁKONA </w:t>
      </w:r>
    </w:p>
    <w:p w14:paraId="1053BD0D" w14:textId="77777777" w:rsidR="000D724D" w:rsidRPr="00DE14F7" w:rsidRDefault="00080EA7" w:rsidP="00323004">
      <w:pPr>
        <w:ind w:left="3001" w:hanging="2679"/>
        <w:jc w:val="center"/>
        <w:rPr>
          <w:rFonts w:ascii="Times New Roman" w:hAnsi="Times New Roman" w:cs="Times New Roman"/>
          <w:b/>
        </w:rPr>
      </w:pPr>
      <w:r w:rsidRPr="00DE14F7">
        <w:rPr>
          <w:rFonts w:ascii="Times New Roman" w:hAnsi="Times New Roman" w:cs="Times New Roman"/>
          <w:b/>
        </w:rPr>
        <w:t>O</w:t>
      </w:r>
      <w:r w:rsidR="00174AA4" w:rsidRPr="00DE14F7">
        <w:rPr>
          <w:rFonts w:ascii="Times New Roman" w:hAnsi="Times New Roman" w:cs="Times New Roman"/>
          <w:b/>
        </w:rPr>
        <w:t xml:space="preserve"> </w:t>
      </w:r>
      <w:r w:rsidRPr="00DE14F7">
        <w:rPr>
          <w:rFonts w:ascii="Times New Roman" w:hAnsi="Times New Roman" w:cs="Times New Roman"/>
          <w:b/>
        </w:rPr>
        <w:t>OBECNOM ZRIADENÍ</w:t>
      </w:r>
    </w:p>
    <w:p w14:paraId="778862D4" w14:textId="77777777" w:rsidR="001D045D" w:rsidRPr="00DE14F7" w:rsidRDefault="001D045D" w:rsidP="001D045D">
      <w:pPr>
        <w:spacing w:after="56"/>
        <w:ind w:left="0" w:firstLine="0"/>
        <w:rPr>
          <w:rFonts w:ascii="Times New Roman" w:hAnsi="Times New Roman" w:cs="Times New Roman"/>
        </w:rPr>
      </w:pPr>
    </w:p>
    <w:p w14:paraId="46444751" w14:textId="77777777" w:rsidR="001D045D" w:rsidRPr="00DE14F7" w:rsidRDefault="001D045D" w:rsidP="00DE14F7">
      <w:pPr>
        <w:spacing w:after="259"/>
        <w:ind w:left="-5"/>
        <w:jc w:val="both"/>
        <w:rPr>
          <w:rFonts w:ascii="Times New Roman" w:hAnsi="Times New Roman" w:cs="Times New Roman"/>
        </w:rPr>
      </w:pPr>
      <w:r w:rsidRPr="00DE14F7">
        <w:rPr>
          <w:rFonts w:ascii="Times New Roman" w:hAnsi="Times New Roman" w:cs="Times New Roman"/>
        </w:rPr>
        <w:t>Kontrola bola vykonaná v súlade s plánom kontrolnej činnosti na I. polrok 2025.</w:t>
      </w:r>
    </w:p>
    <w:p w14:paraId="4470C245" w14:textId="13D93E94" w:rsidR="001D045D" w:rsidRPr="00DE14F7" w:rsidRDefault="001D045D" w:rsidP="00DE14F7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Cs w:val="24"/>
        </w:rPr>
      </w:pPr>
      <w:r w:rsidRPr="00DE14F7">
        <w:rPr>
          <w:rFonts w:ascii="Times New Roman" w:hAnsi="Times New Roman" w:cs="Times New Roman"/>
          <w:b/>
          <w:szCs w:val="24"/>
        </w:rPr>
        <w:t>Predmet kontroly:</w:t>
      </w:r>
      <w:r w:rsidRPr="00DE14F7">
        <w:rPr>
          <w:rFonts w:ascii="Times New Roman" w:hAnsi="Times New Roman" w:cs="Times New Roman"/>
          <w:szCs w:val="24"/>
        </w:rPr>
        <w:t xml:space="preserve"> kontrola prevodov nehnuteľného majetku obce,</w:t>
      </w:r>
      <w:r w:rsidR="00DE14F7" w:rsidRPr="00DE14F7">
        <w:rPr>
          <w:rFonts w:ascii="Times New Roman" w:hAnsi="Times New Roman" w:cs="Times New Roman"/>
          <w:szCs w:val="24"/>
        </w:rPr>
        <w:t xml:space="preserve"> </w:t>
      </w:r>
      <w:r w:rsidRPr="00DE14F7">
        <w:rPr>
          <w:rFonts w:ascii="Times New Roman" w:hAnsi="Times New Roman" w:cs="Times New Roman"/>
          <w:szCs w:val="24"/>
        </w:rPr>
        <w:t>ktorého všeobecná hodnota majetku prevýšila 20 000 €,</w:t>
      </w:r>
    </w:p>
    <w:p w14:paraId="34D9B4B9" w14:textId="189BCDB5" w:rsidR="001D045D" w:rsidRPr="00DE14F7" w:rsidRDefault="001D045D" w:rsidP="00DE14F7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Cs w:val="24"/>
        </w:rPr>
      </w:pPr>
      <w:r w:rsidRPr="00DE14F7">
        <w:rPr>
          <w:rFonts w:ascii="Times New Roman" w:hAnsi="Times New Roman" w:cs="Times New Roman"/>
          <w:b/>
          <w:szCs w:val="24"/>
        </w:rPr>
        <w:t>Cieľ</w:t>
      </w:r>
      <w:r w:rsidR="00DE14F7">
        <w:rPr>
          <w:rFonts w:ascii="Times New Roman" w:hAnsi="Times New Roman" w:cs="Times New Roman"/>
          <w:b/>
          <w:szCs w:val="24"/>
        </w:rPr>
        <w:t xml:space="preserve"> </w:t>
      </w:r>
      <w:r w:rsidRPr="00DE14F7">
        <w:rPr>
          <w:rFonts w:ascii="Times New Roman" w:hAnsi="Times New Roman" w:cs="Times New Roman"/>
          <w:b/>
          <w:szCs w:val="24"/>
        </w:rPr>
        <w:t xml:space="preserve">kontroly: </w:t>
      </w:r>
      <w:r w:rsidRPr="00DE14F7">
        <w:rPr>
          <w:rFonts w:ascii="Times New Roman" w:hAnsi="Times New Roman" w:cs="Times New Roman"/>
        </w:rPr>
        <w:t xml:space="preserve">kontrola dodržania zákona č. 138/1991 Zb. </w:t>
      </w:r>
      <w:r w:rsidR="00DE14F7">
        <w:rPr>
          <w:rFonts w:ascii="Times New Roman" w:hAnsi="Times New Roman" w:cs="Times New Roman"/>
        </w:rPr>
        <w:t>o</w:t>
      </w:r>
      <w:r w:rsidRPr="00DE14F7">
        <w:rPr>
          <w:rFonts w:ascii="Times New Roman" w:hAnsi="Times New Roman" w:cs="Times New Roman"/>
        </w:rPr>
        <w:t xml:space="preserve"> majetku obcí v</w:t>
      </w:r>
      <w:r w:rsidR="00DE14F7" w:rsidRPr="00DE14F7">
        <w:rPr>
          <w:rFonts w:ascii="Times New Roman" w:hAnsi="Times New Roman" w:cs="Times New Roman"/>
        </w:rPr>
        <w:t xml:space="preserve"> </w:t>
      </w:r>
      <w:r w:rsidRPr="00DE14F7">
        <w:rPr>
          <w:rFonts w:ascii="Times New Roman" w:hAnsi="Times New Roman" w:cs="Times New Roman"/>
        </w:rPr>
        <w:t xml:space="preserve">znení neskorších predpisov a zásad hospodárenia Obce </w:t>
      </w:r>
      <w:r w:rsidR="00323004" w:rsidRPr="00DE14F7">
        <w:rPr>
          <w:rFonts w:ascii="Times New Roman" w:hAnsi="Times New Roman" w:cs="Times New Roman"/>
        </w:rPr>
        <w:t>Gemerská Panica</w:t>
      </w:r>
      <w:r w:rsidRPr="00DE14F7">
        <w:rPr>
          <w:rFonts w:ascii="Times New Roman" w:hAnsi="Times New Roman" w:cs="Times New Roman"/>
        </w:rPr>
        <w:t xml:space="preserve"> pri nakladaní s nehnuteľným majetkom obce, ktorého všeobecná hodnota majetku prevýšila 20 000 €,</w:t>
      </w:r>
    </w:p>
    <w:p w14:paraId="1EF6E704" w14:textId="777C2F3D" w:rsidR="001D045D" w:rsidRPr="00DE14F7" w:rsidRDefault="001D045D" w:rsidP="00DE14F7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Cs w:val="24"/>
        </w:rPr>
      </w:pPr>
      <w:r w:rsidRPr="00DE14F7">
        <w:rPr>
          <w:rFonts w:ascii="Times New Roman" w:hAnsi="Times New Roman" w:cs="Times New Roman"/>
          <w:b/>
          <w:szCs w:val="24"/>
        </w:rPr>
        <w:t>Termín výkonu finančnej kontroly:</w:t>
      </w:r>
      <w:r w:rsidR="00DE14F7">
        <w:rPr>
          <w:rFonts w:ascii="Times New Roman" w:hAnsi="Times New Roman" w:cs="Times New Roman"/>
          <w:b/>
          <w:szCs w:val="24"/>
        </w:rPr>
        <w:t xml:space="preserve"> </w:t>
      </w:r>
      <w:r w:rsidRPr="00DE14F7">
        <w:rPr>
          <w:rFonts w:ascii="Times New Roman" w:hAnsi="Times New Roman" w:cs="Times New Roman"/>
          <w:szCs w:val="24"/>
        </w:rPr>
        <w:t>13.</w:t>
      </w:r>
      <w:r w:rsidR="00DE14F7">
        <w:rPr>
          <w:rFonts w:ascii="Times New Roman" w:hAnsi="Times New Roman" w:cs="Times New Roman"/>
          <w:szCs w:val="24"/>
        </w:rPr>
        <w:t>0</w:t>
      </w:r>
      <w:r w:rsidRPr="00DE14F7">
        <w:rPr>
          <w:rFonts w:ascii="Times New Roman" w:hAnsi="Times New Roman" w:cs="Times New Roman"/>
          <w:szCs w:val="24"/>
        </w:rPr>
        <w:t xml:space="preserve">1.2025, </w:t>
      </w:r>
    </w:p>
    <w:p w14:paraId="010934B6" w14:textId="5A7E5909" w:rsidR="001D045D" w:rsidRPr="00DE14F7" w:rsidRDefault="001D045D" w:rsidP="00DE14F7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Cs w:val="24"/>
        </w:rPr>
      </w:pPr>
      <w:r w:rsidRPr="00DE14F7">
        <w:rPr>
          <w:rFonts w:ascii="Times New Roman" w:hAnsi="Times New Roman" w:cs="Times New Roman"/>
          <w:b/>
          <w:szCs w:val="24"/>
        </w:rPr>
        <w:t xml:space="preserve">Povinná osoba: </w:t>
      </w:r>
      <w:r w:rsidRPr="00DE14F7">
        <w:rPr>
          <w:rFonts w:ascii="Times New Roman" w:hAnsi="Times New Roman" w:cs="Times New Roman"/>
          <w:szCs w:val="24"/>
        </w:rPr>
        <w:t xml:space="preserve">Obec </w:t>
      </w:r>
      <w:r w:rsidR="00323004" w:rsidRPr="00DE14F7">
        <w:rPr>
          <w:rFonts w:ascii="Times New Roman" w:hAnsi="Times New Roman" w:cs="Times New Roman"/>
          <w:szCs w:val="24"/>
        </w:rPr>
        <w:t>Gemerská Panica</w:t>
      </w:r>
      <w:r w:rsidRPr="00DE14F7">
        <w:rPr>
          <w:rFonts w:ascii="Times New Roman" w:hAnsi="Times New Roman" w:cs="Times New Roman"/>
          <w:szCs w:val="24"/>
        </w:rPr>
        <w:t xml:space="preserve"> v zastúpení so starostom obce,</w:t>
      </w:r>
    </w:p>
    <w:p w14:paraId="5937DCB1" w14:textId="6C2064F1" w:rsidR="001D045D" w:rsidRPr="00DE14F7" w:rsidRDefault="001D045D" w:rsidP="00DE14F7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Cs w:val="24"/>
        </w:rPr>
      </w:pPr>
      <w:r w:rsidRPr="00DE14F7">
        <w:rPr>
          <w:rFonts w:ascii="Times New Roman" w:hAnsi="Times New Roman" w:cs="Times New Roman"/>
          <w:b/>
          <w:szCs w:val="24"/>
        </w:rPr>
        <w:t xml:space="preserve">Kontrolované obdobie: </w:t>
      </w:r>
      <w:r w:rsidRPr="00DE14F7">
        <w:rPr>
          <w:rFonts w:ascii="Times New Roman" w:hAnsi="Times New Roman" w:cs="Times New Roman"/>
          <w:szCs w:val="24"/>
        </w:rPr>
        <w:t>od 01.01.2024  do 31.12.2024,</w:t>
      </w:r>
    </w:p>
    <w:p w14:paraId="4F1A6371" w14:textId="0998FA47" w:rsidR="001D045D" w:rsidRPr="00DE14F7" w:rsidRDefault="001D045D" w:rsidP="00DE14F7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/>
          <w:szCs w:val="24"/>
        </w:rPr>
      </w:pPr>
      <w:r w:rsidRPr="00DE14F7">
        <w:rPr>
          <w:rFonts w:ascii="Times New Roman" w:hAnsi="Times New Roman" w:cs="Times New Roman"/>
          <w:b/>
          <w:szCs w:val="24"/>
        </w:rPr>
        <w:t xml:space="preserve">Právny základ podľa predmetu kontroly: </w:t>
      </w:r>
    </w:p>
    <w:p w14:paraId="4265D5FE" w14:textId="3BE55605" w:rsidR="001D045D" w:rsidRPr="00DE14F7" w:rsidRDefault="001D045D" w:rsidP="00DE14F7">
      <w:pPr>
        <w:pStyle w:val="Odsekzoznamu"/>
        <w:spacing w:after="0"/>
        <w:ind w:left="426" w:firstLine="0"/>
        <w:jc w:val="both"/>
        <w:rPr>
          <w:rFonts w:ascii="Times New Roman" w:hAnsi="Times New Roman" w:cs="Times New Roman"/>
          <w:szCs w:val="24"/>
        </w:rPr>
      </w:pPr>
      <w:r w:rsidRPr="00DE14F7">
        <w:rPr>
          <w:rFonts w:ascii="Times New Roman" w:hAnsi="Times New Roman" w:cs="Times New Roman"/>
          <w:szCs w:val="24"/>
        </w:rPr>
        <w:t xml:space="preserve">zákon </w:t>
      </w:r>
      <w:r w:rsidR="00DE14F7">
        <w:rPr>
          <w:rFonts w:ascii="Times New Roman" w:hAnsi="Times New Roman" w:cs="Times New Roman"/>
          <w:szCs w:val="24"/>
        </w:rPr>
        <w:t xml:space="preserve">č. </w:t>
      </w:r>
      <w:r w:rsidRPr="00DE14F7">
        <w:rPr>
          <w:rFonts w:ascii="Times New Roman" w:hAnsi="Times New Roman" w:cs="Times New Roman"/>
          <w:szCs w:val="24"/>
        </w:rPr>
        <w:t xml:space="preserve">369/1990 </w:t>
      </w:r>
      <w:proofErr w:type="spellStart"/>
      <w:r w:rsidRPr="00DE14F7">
        <w:rPr>
          <w:rFonts w:ascii="Times New Roman" w:hAnsi="Times New Roman" w:cs="Times New Roman"/>
          <w:szCs w:val="24"/>
        </w:rPr>
        <w:t>Z.z</w:t>
      </w:r>
      <w:proofErr w:type="spellEnd"/>
      <w:r w:rsidRPr="00DE14F7">
        <w:rPr>
          <w:rFonts w:ascii="Times New Roman" w:hAnsi="Times New Roman" w:cs="Times New Roman"/>
          <w:szCs w:val="24"/>
        </w:rPr>
        <w:t>. o obecnom zriadení v znení neskorších predpisov,</w:t>
      </w:r>
    </w:p>
    <w:p w14:paraId="57CF5959" w14:textId="32E4FB86" w:rsidR="001D045D" w:rsidRPr="00DE14F7" w:rsidRDefault="001D045D" w:rsidP="00DE14F7">
      <w:pPr>
        <w:pStyle w:val="Odsekzoznamu"/>
        <w:spacing w:after="0"/>
        <w:ind w:left="426" w:firstLine="0"/>
        <w:jc w:val="both"/>
        <w:rPr>
          <w:rFonts w:ascii="Times New Roman" w:hAnsi="Times New Roman" w:cs="Times New Roman"/>
          <w:szCs w:val="24"/>
        </w:rPr>
      </w:pPr>
      <w:r w:rsidRPr="00DE14F7">
        <w:rPr>
          <w:rFonts w:ascii="Times New Roman" w:hAnsi="Times New Roman" w:cs="Times New Roman"/>
          <w:szCs w:val="24"/>
        </w:rPr>
        <w:t xml:space="preserve">zákon </w:t>
      </w:r>
      <w:r w:rsidR="00DE14F7">
        <w:rPr>
          <w:rFonts w:ascii="Times New Roman" w:hAnsi="Times New Roman" w:cs="Times New Roman"/>
          <w:szCs w:val="24"/>
        </w:rPr>
        <w:t xml:space="preserve">č. </w:t>
      </w:r>
      <w:r w:rsidRPr="00DE14F7">
        <w:rPr>
          <w:rFonts w:ascii="Times New Roman" w:hAnsi="Times New Roman" w:cs="Times New Roman"/>
          <w:szCs w:val="24"/>
        </w:rPr>
        <w:t xml:space="preserve">138/1991 </w:t>
      </w:r>
      <w:proofErr w:type="spellStart"/>
      <w:r w:rsidRPr="00DE14F7">
        <w:rPr>
          <w:rFonts w:ascii="Times New Roman" w:hAnsi="Times New Roman" w:cs="Times New Roman"/>
          <w:szCs w:val="24"/>
        </w:rPr>
        <w:t>Z.z</w:t>
      </w:r>
      <w:proofErr w:type="spellEnd"/>
      <w:r w:rsidRPr="00DE14F7">
        <w:rPr>
          <w:rFonts w:ascii="Times New Roman" w:hAnsi="Times New Roman" w:cs="Times New Roman"/>
          <w:szCs w:val="24"/>
        </w:rPr>
        <w:t>.</w:t>
      </w:r>
      <w:r w:rsidR="00DE14F7">
        <w:rPr>
          <w:rFonts w:ascii="Times New Roman" w:hAnsi="Times New Roman" w:cs="Times New Roman"/>
          <w:szCs w:val="24"/>
        </w:rPr>
        <w:t xml:space="preserve"> </w:t>
      </w:r>
      <w:r w:rsidRPr="00DE14F7">
        <w:rPr>
          <w:rFonts w:ascii="Times New Roman" w:hAnsi="Times New Roman" w:cs="Times New Roman"/>
          <w:szCs w:val="24"/>
        </w:rPr>
        <w:t>o majetku obcí v znení neskorších predpisov,</w:t>
      </w:r>
    </w:p>
    <w:p w14:paraId="48A390A3" w14:textId="3B8E559B" w:rsidR="001D045D" w:rsidRPr="00DE14F7" w:rsidRDefault="001D045D" w:rsidP="00DE14F7">
      <w:pPr>
        <w:pStyle w:val="Odsekzoznamu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Cs w:val="24"/>
        </w:rPr>
      </w:pPr>
      <w:r w:rsidRPr="00DE14F7">
        <w:rPr>
          <w:rFonts w:ascii="Times New Roman" w:hAnsi="Times New Roman" w:cs="Times New Roman"/>
          <w:b/>
          <w:szCs w:val="24"/>
        </w:rPr>
        <w:t xml:space="preserve">Predložené doklady: </w:t>
      </w:r>
      <w:r w:rsidRPr="00DE14F7">
        <w:rPr>
          <w:rFonts w:ascii="Times New Roman" w:hAnsi="Times New Roman" w:cs="Times New Roman"/>
          <w:szCs w:val="24"/>
        </w:rPr>
        <w:t>zápisnice zo zasadnutí OZ v roku 2024.</w:t>
      </w:r>
    </w:p>
    <w:p w14:paraId="45F086DF" w14:textId="77777777" w:rsidR="000D724D" w:rsidRPr="00DE14F7" w:rsidRDefault="000D724D" w:rsidP="00DE14F7">
      <w:pPr>
        <w:spacing w:after="259"/>
        <w:ind w:left="0" w:firstLine="0"/>
        <w:jc w:val="both"/>
        <w:rPr>
          <w:rFonts w:ascii="Times New Roman" w:hAnsi="Times New Roman" w:cs="Times New Roman"/>
        </w:rPr>
      </w:pPr>
    </w:p>
    <w:p w14:paraId="3772E1B1" w14:textId="3D0C2B83" w:rsidR="00174AA4" w:rsidRPr="00DE14F7" w:rsidRDefault="00DE14F7" w:rsidP="00DE14F7">
      <w:pPr>
        <w:ind w:lef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7CDC" w:rsidRPr="00DE14F7">
        <w:rPr>
          <w:rFonts w:ascii="Times New Roman" w:hAnsi="Times New Roman" w:cs="Times New Roman"/>
        </w:rPr>
        <w:tab/>
        <w:t xml:space="preserve">Dňa </w:t>
      </w:r>
      <w:r>
        <w:rPr>
          <w:rFonts w:ascii="Times New Roman" w:hAnsi="Times New Roman" w:cs="Times New Roman"/>
        </w:rPr>
        <w:t>0</w:t>
      </w:r>
      <w:r w:rsidR="00F57CDC" w:rsidRPr="00DE14F7">
        <w:rPr>
          <w:rFonts w:ascii="Times New Roman" w:hAnsi="Times New Roman" w:cs="Times New Roman"/>
        </w:rPr>
        <w:t xml:space="preserve">1.11.2023 nadobudla účinnosť novela zákona č. 369/1990 Zb. </w:t>
      </w:r>
      <w:r w:rsidR="00174AA4" w:rsidRPr="00DE14F7">
        <w:rPr>
          <w:rFonts w:ascii="Times New Roman" w:hAnsi="Times New Roman" w:cs="Times New Roman"/>
        </w:rPr>
        <w:t>o obecnom zriadení v</w:t>
      </w:r>
      <w:r>
        <w:rPr>
          <w:rFonts w:ascii="Times New Roman" w:hAnsi="Times New Roman" w:cs="Times New Roman"/>
        </w:rPr>
        <w:t xml:space="preserve"> </w:t>
      </w:r>
      <w:r w:rsidR="00174AA4" w:rsidRPr="00DE14F7">
        <w:rPr>
          <w:rFonts w:ascii="Times New Roman" w:hAnsi="Times New Roman" w:cs="Times New Roman"/>
        </w:rPr>
        <w:t>znení</w:t>
      </w:r>
      <w:r w:rsidR="00F57CDC" w:rsidRPr="00DE14F7">
        <w:rPr>
          <w:rFonts w:ascii="Times New Roman" w:hAnsi="Times New Roman" w:cs="Times New Roman"/>
        </w:rPr>
        <w:t xml:space="preserve"> neskorších predpisov (ďalej len „zákon o</w:t>
      </w:r>
      <w:r w:rsidR="00174AA4" w:rsidRPr="00DE14F7">
        <w:rPr>
          <w:rFonts w:ascii="Times New Roman" w:hAnsi="Times New Roman" w:cs="Times New Roman"/>
        </w:rPr>
        <w:t xml:space="preserve"> </w:t>
      </w:r>
      <w:r w:rsidR="00F57CDC" w:rsidRPr="00DE14F7">
        <w:rPr>
          <w:rFonts w:ascii="Times New Roman" w:hAnsi="Times New Roman" w:cs="Times New Roman"/>
        </w:rPr>
        <w:t>obecnom zriadení“) zákonom č. 137/2023 Z. z. ktorým sa mení a dopĺňa zákon Slovenskej národnej rady č. 138/1991 Zb. o majetku obcí v znení neskorších predpisov a ktorým sa dopĺňa zákon Slovenskej národnej rady č. 369/1990 Zb. o obecnom zriadení v znení neskorších predpisov (ďalej len „Novela“). Novela priniesla okrem iného rozšírenie povinností hlavného kontrolóra obce o</w:t>
      </w:r>
      <w:r w:rsidR="00CD15AC" w:rsidRPr="00DE14F7">
        <w:rPr>
          <w:rFonts w:ascii="Times New Roman" w:hAnsi="Times New Roman" w:cs="Times New Roman"/>
        </w:rPr>
        <w:t xml:space="preserve"> </w:t>
      </w:r>
      <w:r w:rsidR="00F57CDC" w:rsidRPr="00DE14F7">
        <w:rPr>
          <w:rFonts w:ascii="Times New Roman" w:hAnsi="Times New Roman" w:cs="Times New Roman"/>
        </w:rPr>
        <w:t>novú povinnosť upravenú v § 18f ods. 1 písm. i) zákona o</w:t>
      </w:r>
      <w:r>
        <w:rPr>
          <w:rFonts w:ascii="Times New Roman" w:hAnsi="Times New Roman" w:cs="Times New Roman"/>
        </w:rPr>
        <w:t xml:space="preserve"> </w:t>
      </w:r>
      <w:r w:rsidR="00F57CDC" w:rsidRPr="00DE14F7">
        <w:rPr>
          <w:rFonts w:ascii="Times New Roman" w:hAnsi="Times New Roman" w:cs="Times New Roman"/>
        </w:rPr>
        <w:t>obecnom zriadení.</w:t>
      </w:r>
    </w:p>
    <w:p w14:paraId="4D49247B" w14:textId="16EE13C3" w:rsidR="000D724D" w:rsidRPr="00DE14F7" w:rsidRDefault="00F57CDC" w:rsidP="00DE14F7">
      <w:pPr>
        <w:ind w:left="-5"/>
        <w:jc w:val="both"/>
        <w:rPr>
          <w:rFonts w:ascii="Times New Roman" w:hAnsi="Times New Roman" w:cs="Times New Roman"/>
        </w:rPr>
      </w:pPr>
      <w:r w:rsidRPr="00DE14F7">
        <w:rPr>
          <w:rFonts w:ascii="Times New Roman" w:hAnsi="Times New Roman" w:cs="Times New Roman"/>
        </w:rPr>
        <w:t xml:space="preserve"> </w:t>
      </w:r>
      <w:r w:rsidR="00DE14F7">
        <w:rPr>
          <w:rFonts w:ascii="Times New Roman" w:hAnsi="Times New Roman" w:cs="Times New Roman"/>
        </w:rPr>
        <w:tab/>
      </w:r>
      <w:r w:rsidRPr="00DE14F7">
        <w:rPr>
          <w:rFonts w:ascii="Times New Roman" w:hAnsi="Times New Roman" w:cs="Times New Roman"/>
        </w:rPr>
        <w:t xml:space="preserve">Podľa uvedeného ustanovenia je hlavný kontrolór </w:t>
      </w:r>
      <w:r w:rsidRPr="00DE14F7">
        <w:rPr>
          <w:rFonts w:ascii="Times New Roman" w:hAnsi="Times New Roman" w:cs="Times New Roman"/>
          <w:i/>
        </w:rPr>
        <w:t xml:space="preserve">povinný vykonať za predchádzajúci kalendárny rok kontrolu prevodov nehnuteľného majetku obce, ktorého všeobecná hodnota majetku prevýšila 20 000 eur, a to do 60 dní od uplynutia kalendárneho roka; obec zverejní výsledky tejto kontroly do 30 dní po predložení správy o výsledkoch kontroly obecnému zastupiteľstvu na svojej úradnej tabuli a na webovom sídle obce, ak ho má obec zriadené.  </w:t>
      </w:r>
    </w:p>
    <w:p w14:paraId="0A097314" w14:textId="77777777" w:rsidR="000D724D" w:rsidRPr="00DE14F7" w:rsidRDefault="00F57CDC" w:rsidP="00DE14F7">
      <w:pPr>
        <w:spacing w:after="187"/>
        <w:ind w:left="-5" w:firstLine="725"/>
        <w:jc w:val="both"/>
        <w:rPr>
          <w:rFonts w:ascii="Times New Roman" w:hAnsi="Times New Roman" w:cs="Times New Roman"/>
        </w:rPr>
      </w:pPr>
      <w:r w:rsidRPr="00DE14F7">
        <w:rPr>
          <w:rFonts w:ascii="Times New Roman" w:hAnsi="Times New Roman" w:cs="Times New Roman"/>
        </w:rPr>
        <w:t>V</w:t>
      </w:r>
      <w:r w:rsidR="00CD15AC" w:rsidRPr="00DE14F7">
        <w:rPr>
          <w:rFonts w:ascii="Times New Roman" w:hAnsi="Times New Roman" w:cs="Times New Roman"/>
        </w:rPr>
        <w:t xml:space="preserve"> roku 2024 nebol vykonaný</w:t>
      </w:r>
      <w:r w:rsidRPr="00DE14F7">
        <w:rPr>
          <w:rFonts w:ascii="Times New Roman" w:hAnsi="Times New Roman" w:cs="Times New Roman"/>
        </w:rPr>
        <w:t xml:space="preserve"> </w:t>
      </w:r>
      <w:r w:rsidR="00CD15AC" w:rsidRPr="00DE14F7">
        <w:rPr>
          <w:rFonts w:ascii="Times New Roman" w:hAnsi="Times New Roman" w:cs="Times New Roman"/>
        </w:rPr>
        <w:t>ani jeden prevod</w:t>
      </w:r>
      <w:r w:rsidRPr="00DE14F7">
        <w:rPr>
          <w:rFonts w:ascii="Times New Roman" w:hAnsi="Times New Roman" w:cs="Times New Roman"/>
        </w:rPr>
        <w:t xml:space="preserve"> </w:t>
      </w:r>
      <w:r w:rsidR="00174AA4" w:rsidRPr="00DE14F7">
        <w:rPr>
          <w:rFonts w:ascii="Times New Roman" w:hAnsi="Times New Roman" w:cs="Times New Roman"/>
        </w:rPr>
        <w:t xml:space="preserve">vlastníctva </w:t>
      </w:r>
      <w:r w:rsidRPr="00DE14F7">
        <w:rPr>
          <w:rFonts w:ascii="Times New Roman" w:hAnsi="Times New Roman" w:cs="Times New Roman"/>
        </w:rPr>
        <w:t>nehnuteľného majetku</w:t>
      </w:r>
      <w:r w:rsidR="00174AA4" w:rsidRPr="00DE14F7">
        <w:rPr>
          <w:rFonts w:ascii="Times New Roman" w:hAnsi="Times New Roman" w:cs="Times New Roman"/>
        </w:rPr>
        <w:t xml:space="preserve"> obce </w:t>
      </w:r>
      <w:r w:rsidR="00323004" w:rsidRPr="00DE14F7">
        <w:rPr>
          <w:rFonts w:ascii="Times New Roman" w:hAnsi="Times New Roman" w:cs="Times New Roman"/>
        </w:rPr>
        <w:t>Gemerská Panica</w:t>
      </w:r>
      <w:r w:rsidR="00174AA4" w:rsidRPr="00DE14F7">
        <w:rPr>
          <w:rFonts w:ascii="Times New Roman" w:hAnsi="Times New Roman" w:cs="Times New Roman"/>
        </w:rPr>
        <w:t>.</w:t>
      </w:r>
    </w:p>
    <w:p w14:paraId="27908B6D" w14:textId="77777777" w:rsidR="000D724D" w:rsidRPr="00DE14F7" w:rsidRDefault="00F57CDC" w:rsidP="00DE14F7">
      <w:pPr>
        <w:ind w:left="-5" w:firstLine="725"/>
        <w:jc w:val="both"/>
        <w:rPr>
          <w:rFonts w:ascii="Times New Roman" w:hAnsi="Times New Roman" w:cs="Times New Roman"/>
        </w:rPr>
      </w:pPr>
      <w:r w:rsidRPr="00DE14F7">
        <w:rPr>
          <w:rFonts w:ascii="Times New Roman" w:hAnsi="Times New Roman" w:cs="Times New Roman"/>
        </w:rPr>
        <w:t>Na základe uvedeného možno skonštatovať, že v</w:t>
      </w:r>
      <w:r w:rsidR="00174AA4" w:rsidRPr="00DE14F7">
        <w:rPr>
          <w:rFonts w:ascii="Times New Roman" w:hAnsi="Times New Roman" w:cs="Times New Roman"/>
        </w:rPr>
        <w:t xml:space="preserve"> roku 2024</w:t>
      </w:r>
      <w:r w:rsidRPr="00DE14F7">
        <w:rPr>
          <w:rFonts w:ascii="Times New Roman" w:hAnsi="Times New Roman" w:cs="Times New Roman"/>
        </w:rPr>
        <w:t xml:space="preserve"> nebol vykonaný prevod</w:t>
      </w:r>
      <w:r w:rsidR="00174AA4" w:rsidRPr="00DE14F7">
        <w:rPr>
          <w:rFonts w:ascii="Times New Roman" w:hAnsi="Times New Roman" w:cs="Times New Roman"/>
        </w:rPr>
        <w:t>,</w:t>
      </w:r>
      <w:r w:rsidRPr="00DE14F7">
        <w:rPr>
          <w:rFonts w:ascii="Times New Roman" w:hAnsi="Times New Roman" w:cs="Times New Roman"/>
        </w:rPr>
        <w:t xml:space="preserve"> ktorý by spĺňal podmienky v</w:t>
      </w:r>
      <w:r w:rsidR="00174AA4" w:rsidRPr="00DE14F7">
        <w:rPr>
          <w:rFonts w:ascii="Times New Roman" w:hAnsi="Times New Roman" w:cs="Times New Roman"/>
        </w:rPr>
        <w:t xml:space="preserve"> </w:t>
      </w:r>
      <w:r w:rsidRPr="00DE14F7">
        <w:rPr>
          <w:rFonts w:ascii="Times New Roman" w:hAnsi="Times New Roman" w:cs="Times New Roman"/>
        </w:rPr>
        <w:t>zmysle § 18f ods. 1 písm. i) zákona o</w:t>
      </w:r>
      <w:r w:rsidR="00174AA4" w:rsidRPr="00DE14F7">
        <w:rPr>
          <w:rFonts w:ascii="Times New Roman" w:hAnsi="Times New Roman" w:cs="Times New Roman"/>
        </w:rPr>
        <w:t xml:space="preserve"> </w:t>
      </w:r>
      <w:r w:rsidRPr="00DE14F7">
        <w:rPr>
          <w:rFonts w:ascii="Times New Roman" w:hAnsi="Times New Roman" w:cs="Times New Roman"/>
        </w:rPr>
        <w:t xml:space="preserve">obecnom zriadení.  </w:t>
      </w:r>
    </w:p>
    <w:p w14:paraId="6F41A12C" w14:textId="77777777" w:rsidR="00174AA4" w:rsidRPr="00DE14F7" w:rsidRDefault="00174AA4" w:rsidP="00174AA4">
      <w:pPr>
        <w:ind w:left="-5"/>
        <w:rPr>
          <w:rFonts w:ascii="Times New Roman" w:hAnsi="Times New Roman" w:cs="Times New Roman"/>
        </w:rPr>
      </w:pPr>
    </w:p>
    <w:p w14:paraId="69E7A69A" w14:textId="77777777" w:rsidR="00DE14F7" w:rsidRDefault="001D045D" w:rsidP="00174AA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DE14F7">
        <w:rPr>
          <w:rFonts w:ascii="Times New Roman" w:hAnsi="Times New Roman" w:cs="Times New Roman"/>
        </w:rPr>
        <w:t xml:space="preserve">V obci </w:t>
      </w:r>
      <w:r w:rsidR="00323004" w:rsidRPr="00DE14F7">
        <w:rPr>
          <w:rFonts w:ascii="Times New Roman" w:hAnsi="Times New Roman" w:cs="Times New Roman"/>
        </w:rPr>
        <w:t>Gemerská Panica</w:t>
      </w:r>
      <w:r w:rsidRPr="00DE14F7">
        <w:rPr>
          <w:rFonts w:ascii="Times New Roman" w:hAnsi="Times New Roman" w:cs="Times New Roman"/>
        </w:rPr>
        <w:t xml:space="preserve"> dňa 13</w:t>
      </w:r>
      <w:r w:rsidR="00174AA4" w:rsidRPr="00DE14F7">
        <w:rPr>
          <w:rFonts w:ascii="Times New Roman" w:hAnsi="Times New Roman" w:cs="Times New Roman"/>
        </w:rPr>
        <w:t xml:space="preserve">.1.2025   </w:t>
      </w:r>
    </w:p>
    <w:p w14:paraId="54F7871E" w14:textId="77777777" w:rsidR="00DE14F7" w:rsidRDefault="00DE14F7" w:rsidP="00DE14F7">
      <w:pPr>
        <w:spacing w:after="0" w:line="259" w:lineRule="auto"/>
        <w:ind w:left="2160" w:firstLine="720"/>
        <w:rPr>
          <w:rFonts w:ascii="Times New Roman" w:hAnsi="Times New Roman" w:cs="Times New Roman"/>
        </w:rPr>
      </w:pPr>
    </w:p>
    <w:p w14:paraId="43D10740" w14:textId="76EF4A05" w:rsidR="00174AA4" w:rsidRPr="00DE14F7" w:rsidRDefault="00174AA4" w:rsidP="00DE14F7">
      <w:pPr>
        <w:spacing w:after="0" w:line="259" w:lineRule="auto"/>
        <w:ind w:left="2160" w:firstLine="720"/>
        <w:rPr>
          <w:rFonts w:ascii="Times New Roman" w:hAnsi="Times New Roman" w:cs="Times New Roman"/>
        </w:rPr>
      </w:pPr>
      <w:r w:rsidRPr="00DE14F7">
        <w:rPr>
          <w:rFonts w:ascii="Times New Roman" w:hAnsi="Times New Roman" w:cs="Times New Roman"/>
        </w:rPr>
        <w:t xml:space="preserve">                              ………………………………………….</w:t>
      </w:r>
    </w:p>
    <w:p w14:paraId="450FFC3D" w14:textId="77777777" w:rsidR="00174AA4" w:rsidRPr="00174AA4" w:rsidRDefault="00174AA4">
      <w:pPr>
        <w:spacing w:after="6754" w:line="259" w:lineRule="auto"/>
        <w:ind w:left="0" w:firstLine="0"/>
        <w:rPr>
          <w:rFonts w:ascii="Times New Roman" w:hAnsi="Times New Roman" w:cs="Times New Roman"/>
        </w:rPr>
      </w:pPr>
      <w:r w:rsidRPr="00DE14F7">
        <w:rPr>
          <w:rFonts w:ascii="Times New Roman" w:hAnsi="Times New Roman" w:cs="Times New Roman"/>
        </w:rPr>
        <w:t xml:space="preserve">                                                                                     Ladislav </w:t>
      </w:r>
      <w:proofErr w:type="spellStart"/>
      <w:r w:rsidRPr="00DE14F7">
        <w:rPr>
          <w:rFonts w:ascii="Times New Roman" w:hAnsi="Times New Roman" w:cs="Times New Roman"/>
        </w:rPr>
        <w:t>Kisfaludi</w:t>
      </w:r>
      <w:proofErr w:type="spellEnd"/>
      <w:r w:rsidRPr="00DE14F7">
        <w:rPr>
          <w:rFonts w:ascii="Times New Roman" w:hAnsi="Times New Roman" w:cs="Times New Roman"/>
        </w:rPr>
        <w:t xml:space="preserve"> – HK obce</w:t>
      </w:r>
    </w:p>
    <w:sectPr w:rsidR="00174AA4" w:rsidRPr="00174AA4" w:rsidSect="000F4523">
      <w:footnotePr>
        <w:numRestart w:val="eachPage"/>
      </w:footnotePr>
      <w:pgSz w:w="11906" w:h="16838"/>
      <w:pgMar w:top="1464" w:right="1413" w:bottom="70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8129" w14:textId="77777777" w:rsidR="003E4E19" w:rsidRPr="00DE14F7" w:rsidRDefault="003E4E19">
      <w:pPr>
        <w:spacing w:after="0" w:line="240" w:lineRule="auto"/>
      </w:pPr>
      <w:r w:rsidRPr="00DE14F7">
        <w:separator/>
      </w:r>
    </w:p>
  </w:endnote>
  <w:endnote w:type="continuationSeparator" w:id="0">
    <w:p w14:paraId="41644FD0" w14:textId="77777777" w:rsidR="003E4E19" w:rsidRPr="00DE14F7" w:rsidRDefault="003E4E19">
      <w:pPr>
        <w:spacing w:after="0" w:line="240" w:lineRule="auto"/>
      </w:pPr>
      <w:r w:rsidRPr="00DE14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F0B46" w14:textId="77777777" w:rsidR="003E4E19" w:rsidRPr="00DE14F7" w:rsidRDefault="003E4E19">
      <w:pPr>
        <w:spacing w:after="168" w:line="263" w:lineRule="auto"/>
        <w:ind w:left="0" w:firstLine="0"/>
      </w:pPr>
      <w:r w:rsidRPr="00DE14F7">
        <w:separator/>
      </w:r>
    </w:p>
  </w:footnote>
  <w:footnote w:type="continuationSeparator" w:id="0">
    <w:p w14:paraId="1F96B379" w14:textId="77777777" w:rsidR="003E4E19" w:rsidRPr="00DE14F7" w:rsidRDefault="003E4E19">
      <w:pPr>
        <w:spacing w:after="168" w:line="263" w:lineRule="auto"/>
        <w:ind w:left="0" w:firstLine="0"/>
      </w:pPr>
      <w:r w:rsidRPr="00DE14F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65D4"/>
    <w:multiLevelType w:val="hybridMultilevel"/>
    <w:tmpl w:val="D3E22246"/>
    <w:lvl w:ilvl="0" w:tplc="57DC2208">
      <w:start w:val="1"/>
      <w:numFmt w:val="decimal"/>
      <w:lvlText w:val="%1."/>
      <w:lvlJc w:val="left"/>
      <w:pPr>
        <w:ind w:left="68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" w15:restartNumberingAfterBreak="0">
    <w:nsid w:val="5A3E3A06"/>
    <w:multiLevelType w:val="hybridMultilevel"/>
    <w:tmpl w:val="D19600E4"/>
    <w:lvl w:ilvl="0" w:tplc="9C20F148">
      <w:start w:val="1"/>
      <w:numFmt w:val="decimal"/>
      <w:lvlText w:val="%1."/>
      <w:lvlJc w:val="left"/>
      <w:pPr>
        <w:ind w:left="1042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62" w:hanging="360"/>
      </w:pPr>
    </w:lvl>
    <w:lvl w:ilvl="2" w:tplc="041B001B" w:tentative="1">
      <w:start w:val="1"/>
      <w:numFmt w:val="lowerRoman"/>
      <w:lvlText w:val="%3."/>
      <w:lvlJc w:val="right"/>
      <w:pPr>
        <w:ind w:left="2482" w:hanging="180"/>
      </w:p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num w:numId="1" w16cid:durableId="1067845333">
    <w:abstractNumId w:val="1"/>
  </w:num>
  <w:num w:numId="2" w16cid:durableId="93941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24D"/>
    <w:rsid w:val="00021E94"/>
    <w:rsid w:val="00080EA7"/>
    <w:rsid w:val="000D724D"/>
    <w:rsid w:val="000F4523"/>
    <w:rsid w:val="00174AA4"/>
    <w:rsid w:val="00186B07"/>
    <w:rsid w:val="001D045D"/>
    <w:rsid w:val="00323004"/>
    <w:rsid w:val="00360197"/>
    <w:rsid w:val="003B0ACC"/>
    <w:rsid w:val="003E4E19"/>
    <w:rsid w:val="00473531"/>
    <w:rsid w:val="005619FE"/>
    <w:rsid w:val="00673816"/>
    <w:rsid w:val="008B6A2B"/>
    <w:rsid w:val="008C1625"/>
    <w:rsid w:val="008D68D0"/>
    <w:rsid w:val="009027A9"/>
    <w:rsid w:val="0093362B"/>
    <w:rsid w:val="00984DD5"/>
    <w:rsid w:val="009F73C5"/>
    <w:rsid w:val="00A15FE5"/>
    <w:rsid w:val="00B40F30"/>
    <w:rsid w:val="00BD6577"/>
    <w:rsid w:val="00BD731C"/>
    <w:rsid w:val="00C132C4"/>
    <w:rsid w:val="00C50A0A"/>
    <w:rsid w:val="00C56CC3"/>
    <w:rsid w:val="00CD15AC"/>
    <w:rsid w:val="00D026D3"/>
    <w:rsid w:val="00D237DC"/>
    <w:rsid w:val="00DB1058"/>
    <w:rsid w:val="00DE14F7"/>
    <w:rsid w:val="00E102C3"/>
    <w:rsid w:val="00E57EAD"/>
    <w:rsid w:val="00EF154E"/>
    <w:rsid w:val="00F136F9"/>
    <w:rsid w:val="00F57CDC"/>
    <w:rsid w:val="00F9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D7AC8"/>
  <w15:docId w15:val="{201E39D2-FB49-4198-83F4-9EAA77AC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4523"/>
    <w:pPr>
      <w:spacing w:line="260" w:lineRule="auto"/>
      <w:ind w:left="332" w:hanging="10"/>
    </w:pPr>
    <w:rPr>
      <w:rFonts w:ascii="Calibri" w:eastAsia="Calibri" w:hAnsi="Calibri" w:cs="Calibri"/>
      <w:color w:val="000000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rsid w:val="000F4523"/>
    <w:pPr>
      <w:spacing w:after="84" w:line="261" w:lineRule="auto"/>
      <w:ind w:right="2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0F4523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0F4523"/>
    <w:rPr>
      <w:rFonts w:ascii="Calibri" w:eastAsia="Calibri" w:hAnsi="Calibri" w:cs="Calibri"/>
      <w:color w:val="000000"/>
      <w:sz w:val="20"/>
      <w:vertAlign w:val="superscript"/>
    </w:rPr>
  </w:style>
  <w:style w:type="paragraph" w:styleId="Odsekzoznamu">
    <w:name w:val="List Paragraph"/>
    <w:basedOn w:val="Normlny"/>
    <w:uiPriority w:val="34"/>
    <w:qFormat/>
    <w:rsid w:val="00DE1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Keller</dc:creator>
  <cp:lastModifiedBy>Gemerská Panica</cp:lastModifiedBy>
  <cp:revision>3</cp:revision>
  <dcterms:created xsi:type="dcterms:W3CDTF">2025-02-18T10:37:00Z</dcterms:created>
  <dcterms:modified xsi:type="dcterms:W3CDTF">2025-03-18T12:32:00Z</dcterms:modified>
</cp:coreProperties>
</file>